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8E" w:rsidRPr="0018708E" w:rsidRDefault="0018708E" w:rsidP="001870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1043426" wp14:editId="49518FB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762000"/>
            <wp:effectExtent l="0" t="0" r="0" b="0"/>
            <wp:wrapSquare wrapText="bothSides"/>
            <wp:docPr id="2" name="Slika 2" descr="skol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708E">
        <w:rPr>
          <w:rFonts w:ascii="Times New Roman" w:hAnsi="Times New Roman" w:cs="Times New Roman"/>
          <w:b/>
          <w:i/>
          <w:sz w:val="34"/>
          <w:szCs w:val="34"/>
        </w:rPr>
        <w:t>Gimnazija Petra Preradovića</w:t>
      </w:r>
    </w:p>
    <w:p w:rsidR="0018708E" w:rsidRPr="0018708E" w:rsidRDefault="0018708E" w:rsidP="00187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C16DC7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</w:t>
      </w:r>
      <w:r w:rsidRPr="0018708E">
        <w:rPr>
          <w:rFonts w:ascii="Times New Roman" w:hAnsi="Times New Roman" w:cs="Times New Roman"/>
          <w:sz w:val="20"/>
          <w:szCs w:val="20"/>
        </w:rPr>
        <w:t xml:space="preserve">33000 Virovitica,  Trg bana Josipa Jelačića 16;   </w:t>
      </w:r>
    </w:p>
    <w:p w:rsidR="0018708E" w:rsidRDefault="0018708E" w:rsidP="00187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16DC7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708E">
        <w:rPr>
          <w:rFonts w:ascii="Times New Roman" w:hAnsi="Times New Roman" w:cs="Times New Roman"/>
          <w:sz w:val="20"/>
          <w:szCs w:val="20"/>
        </w:rPr>
        <w:t xml:space="preserve"> telefon/</w:t>
      </w:r>
      <w:proofErr w:type="spellStart"/>
      <w:r w:rsidRPr="0018708E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18708E">
        <w:rPr>
          <w:rFonts w:ascii="Times New Roman" w:hAnsi="Times New Roman" w:cs="Times New Roman"/>
          <w:sz w:val="20"/>
          <w:szCs w:val="20"/>
        </w:rPr>
        <w:t xml:space="preserve">.: +385 (0) 33 722 711; 726 982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8708E" w:rsidRPr="0018708E" w:rsidRDefault="0018708E" w:rsidP="00187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16DC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8708E">
        <w:rPr>
          <w:rFonts w:ascii="Times New Roman" w:hAnsi="Times New Roman" w:cs="Times New Roman"/>
          <w:sz w:val="20"/>
          <w:szCs w:val="20"/>
        </w:rPr>
        <w:t>MB:3792242;  OIB: 98535659256</w:t>
      </w:r>
    </w:p>
    <w:p w:rsidR="0018708E" w:rsidRDefault="0018708E" w:rsidP="00187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70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18708E" w:rsidRPr="0018708E" w:rsidRDefault="0018708E" w:rsidP="0018708E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1870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18708E" w:rsidRDefault="0018708E" w:rsidP="0018708E">
      <w:pPr>
        <w:rPr>
          <w:rFonts w:ascii="Times New Roman" w:hAnsi="Times New Roman" w:cs="Times New Roman"/>
          <w:sz w:val="20"/>
          <w:szCs w:val="20"/>
        </w:rPr>
      </w:pPr>
      <w:r w:rsidRPr="001870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8708E" w:rsidRPr="00FE2AB7" w:rsidRDefault="0018708E" w:rsidP="001870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00" w:rsidRDefault="00BC5085" w:rsidP="00BC50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AB7">
        <w:rPr>
          <w:rFonts w:ascii="Times New Roman" w:hAnsi="Times New Roman" w:cs="Times New Roman"/>
          <w:sz w:val="24"/>
          <w:szCs w:val="24"/>
        </w:rPr>
        <w:t>KLASA:</w:t>
      </w:r>
      <w:r w:rsidR="00386000">
        <w:rPr>
          <w:rFonts w:ascii="Times New Roman" w:hAnsi="Times New Roman" w:cs="Times New Roman"/>
          <w:sz w:val="24"/>
          <w:szCs w:val="24"/>
        </w:rPr>
        <w:t xml:space="preserve"> 400-05/1</w:t>
      </w:r>
      <w:r w:rsidR="004845DC">
        <w:rPr>
          <w:rFonts w:ascii="Times New Roman" w:hAnsi="Times New Roman" w:cs="Times New Roman"/>
          <w:sz w:val="24"/>
          <w:szCs w:val="24"/>
        </w:rPr>
        <w:t>6</w:t>
      </w:r>
      <w:r w:rsidR="00386000">
        <w:rPr>
          <w:rFonts w:ascii="Times New Roman" w:hAnsi="Times New Roman" w:cs="Times New Roman"/>
          <w:sz w:val="24"/>
          <w:szCs w:val="24"/>
        </w:rPr>
        <w:t>-01/0</w:t>
      </w:r>
      <w:r w:rsidR="004845DC">
        <w:rPr>
          <w:rFonts w:ascii="Times New Roman" w:hAnsi="Times New Roman" w:cs="Times New Roman"/>
          <w:sz w:val="24"/>
          <w:szCs w:val="24"/>
        </w:rPr>
        <w:t>4</w:t>
      </w:r>
    </w:p>
    <w:p w:rsidR="00BC5085" w:rsidRPr="00FE2AB7" w:rsidRDefault="00BC5085" w:rsidP="00BC50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AB7">
        <w:rPr>
          <w:rFonts w:ascii="Times New Roman" w:hAnsi="Times New Roman" w:cs="Times New Roman"/>
          <w:sz w:val="24"/>
          <w:szCs w:val="24"/>
        </w:rPr>
        <w:t>URBROJ:</w:t>
      </w:r>
      <w:r w:rsidR="00386000">
        <w:rPr>
          <w:rFonts w:ascii="Times New Roman" w:hAnsi="Times New Roman" w:cs="Times New Roman"/>
          <w:sz w:val="24"/>
          <w:szCs w:val="24"/>
        </w:rPr>
        <w:t xml:space="preserve"> 2189-33-01/1-1</w:t>
      </w:r>
      <w:r w:rsidR="004845DC">
        <w:rPr>
          <w:rFonts w:ascii="Times New Roman" w:hAnsi="Times New Roman" w:cs="Times New Roman"/>
          <w:sz w:val="24"/>
          <w:szCs w:val="24"/>
        </w:rPr>
        <w:t>6</w:t>
      </w:r>
      <w:r w:rsidR="00386000">
        <w:rPr>
          <w:rFonts w:ascii="Times New Roman" w:hAnsi="Times New Roman" w:cs="Times New Roman"/>
          <w:sz w:val="24"/>
          <w:szCs w:val="24"/>
        </w:rPr>
        <w:t>-1</w:t>
      </w:r>
    </w:p>
    <w:p w:rsidR="00BC5085" w:rsidRPr="00FE2AB7" w:rsidRDefault="00FE2AB7" w:rsidP="00BC50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AB7">
        <w:rPr>
          <w:rFonts w:ascii="Times New Roman" w:hAnsi="Times New Roman" w:cs="Times New Roman"/>
          <w:sz w:val="24"/>
          <w:szCs w:val="24"/>
        </w:rPr>
        <w:t xml:space="preserve">Virovitica, </w:t>
      </w:r>
      <w:r w:rsidR="004845DC">
        <w:rPr>
          <w:rFonts w:ascii="Times New Roman" w:hAnsi="Times New Roman" w:cs="Times New Roman"/>
          <w:sz w:val="24"/>
          <w:szCs w:val="24"/>
        </w:rPr>
        <w:t>08.03. 2016.</w:t>
      </w:r>
      <w:bookmarkStart w:id="0" w:name="_GoBack"/>
      <w:bookmarkEnd w:id="0"/>
    </w:p>
    <w:p w:rsidR="00BC5085" w:rsidRPr="00BC5085" w:rsidRDefault="00BC5085" w:rsidP="00BC50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17DD" w:rsidRPr="00BC5085" w:rsidRDefault="00BC5085" w:rsidP="00BC5085">
      <w:pPr>
        <w:jc w:val="both"/>
        <w:rPr>
          <w:rFonts w:ascii="Times New Roman" w:hAnsi="Times New Roman" w:cs="Times New Roman"/>
          <w:sz w:val="24"/>
          <w:szCs w:val="24"/>
        </w:rPr>
      </w:pPr>
      <w:r w:rsidRPr="00BC5085">
        <w:rPr>
          <w:rFonts w:ascii="Times New Roman" w:hAnsi="Times New Roman" w:cs="Times New Roman"/>
          <w:sz w:val="24"/>
          <w:szCs w:val="24"/>
        </w:rPr>
        <w:t>Temeljem članka 9</w:t>
      </w:r>
      <w:r w:rsidR="0047059F">
        <w:rPr>
          <w:rFonts w:ascii="Times New Roman" w:hAnsi="Times New Roman" w:cs="Times New Roman"/>
          <w:sz w:val="24"/>
          <w:szCs w:val="24"/>
        </w:rPr>
        <w:t>4</w:t>
      </w:r>
      <w:r w:rsidRPr="00BC5085">
        <w:rPr>
          <w:rFonts w:ascii="Times New Roman" w:hAnsi="Times New Roman" w:cs="Times New Roman"/>
          <w:sz w:val="24"/>
          <w:szCs w:val="24"/>
        </w:rPr>
        <w:t xml:space="preserve">. Statuta </w:t>
      </w:r>
      <w:r w:rsidR="00386000">
        <w:rPr>
          <w:rFonts w:ascii="Times New Roman" w:hAnsi="Times New Roman" w:cs="Times New Roman"/>
          <w:sz w:val="24"/>
          <w:szCs w:val="24"/>
        </w:rPr>
        <w:t>Gimnazije Petra Preradovića</w:t>
      </w:r>
      <w:r w:rsidR="00C16DC7">
        <w:rPr>
          <w:rFonts w:ascii="Times New Roman" w:hAnsi="Times New Roman" w:cs="Times New Roman"/>
          <w:sz w:val="24"/>
          <w:szCs w:val="24"/>
        </w:rPr>
        <w:t xml:space="preserve"> Virovitica</w:t>
      </w:r>
      <w:r w:rsidRPr="00BC5085">
        <w:rPr>
          <w:rFonts w:ascii="Times New Roman" w:hAnsi="Times New Roman" w:cs="Times New Roman"/>
          <w:sz w:val="24"/>
          <w:szCs w:val="24"/>
        </w:rPr>
        <w:t xml:space="preserve">, ravnateljica </w:t>
      </w:r>
      <w:r w:rsidR="00386000">
        <w:rPr>
          <w:rFonts w:ascii="Times New Roman" w:hAnsi="Times New Roman" w:cs="Times New Roman"/>
          <w:sz w:val="24"/>
          <w:szCs w:val="24"/>
        </w:rPr>
        <w:t>Gimnazije Petra Preradovića</w:t>
      </w:r>
      <w:r w:rsidRPr="00BC5085">
        <w:rPr>
          <w:rFonts w:ascii="Times New Roman" w:hAnsi="Times New Roman" w:cs="Times New Roman"/>
          <w:sz w:val="24"/>
          <w:szCs w:val="24"/>
        </w:rPr>
        <w:t xml:space="preserve"> </w:t>
      </w:r>
      <w:r w:rsidR="00C16DC7">
        <w:rPr>
          <w:rFonts w:ascii="Times New Roman" w:hAnsi="Times New Roman" w:cs="Times New Roman"/>
          <w:sz w:val="24"/>
          <w:szCs w:val="24"/>
        </w:rPr>
        <w:t xml:space="preserve">Virovitica, </w:t>
      </w:r>
      <w:r w:rsidRPr="00BC5085">
        <w:rPr>
          <w:rFonts w:ascii="Times New Roman" w:hAnsi="Times New Roman" w:cs="Times New Roman"/>
          <w:sz w:val="24"/>
          <w:szCs w:val="24"/>
        </w:rPr>
        <w:t>donosi</w:t>
      </w:r>
      <w:r w:rsidR="00C16DC7">
        <w:rPr>
          <w:rFonts w:ascii="Times New Roman" w:hAnsi="Times New Roman" w:cs="Times New Roman"/>
          <w:sz w:val="24"/>
          <w:szCs w:val="24"/>
        </w:rPr>
        <w:t>:</w:t>
      </w:r>
    </w:p>
    <w:p w:rsidR="00BC5085" w:rsidRPr="00BC5085" w:rsidRDefault="00BC5085" w:rsidP="00BC5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85">
        <w:rPr>
          <w:rFonts w:ascii="Times New Roman" w:hAnsi="Times New Roman" w:cs="Times New Roman"/>
          <w:b/>
          <w:sz w:val="28"/>
          <w:szCs w:val="28"/>
        </w:rPr>
        <w:t>Proceduru praćenja i naplate prihoda i primitaka</w:t>
      </w:r>
    </w:p>
    <w:p w:rsidR="00BC5085" w:rsidRPr="00BC5085" w:rsidRDefault="00BC5085" w:rsidP="00BC5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8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317DD" w:rsidRDefault="00BC5085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85">
        <w:rPr>
          <w:rFonts w:ascii="Times New Roman" w:hAnsi="Times New Roman" w:cs="Times New Roman"/>
          <w:sz w:val="24"/>
          <w:szCs w:val="24"/>
        </w:rPr>
        <w:t>Ovim se aktom ut</w:t>
      </w:r>
      <w:r w:rsidR="008317DD">
        <w:rPr>
          <w:rFonts w:ascii="Times New Roman" w:hAnsi="Times New Roman" w:cs="Times New Roman"/>
          <w:sz w:val="24"/>
          <w:szCs w:val="24"/>
        </w:rPr>
        <w:t xml:space="preserve">vrđuje obveza pojedinih službi </w:t>
      </w:r>
      <w:r w:rsidR="00C16DC7">
        <w:rPr>
          <w:rFonts w:ascii="Times New Roman" w:hAnsi="Times New Roman" w:cs="Times New Roman"/>
          <w:sz w:val="24"/>
          <w:szCs w:val="24"/>
        </w:rPr>
        <w:t>Gimnazije Petra Preradovića Virovitica</w:t>
      </w:r>
      <w:r w:rsidRPr="00BC5085">
        <w:rPr>
          <w:rFonts w:ascii="Times New Roman" w:hAnsi="Times New Roman" w:cs="Times New Roman"/>
          <w:sz w:val="24"/>
          <w:szCs w:val="24"/>
        </w:rPr>
        <w:t xml:space="preserve"> (u nastavku:</w:t>
      </w:r>
      <w:r w:rsidR="008317DD">
        <w:rPr>
          <w:rFonts w:ascii="Times New Roman" w:hAnsi="Times New Roman" w:cs="Times New Roman"/>
          <w:sz w:val="24"/>
          <w:szCs w:val="24"/>
        </w:rPr>
        <w:t xml:space="preserve"> </w:t>
      </w:r>
      <w:r w:rsidR="00C16DC7">
        <w:rPr>
          <w:rFonts w:ascii="Times New Roman" w:hAnsi="Times New Roman" w:cs="Times New Roman"/>
          <w:sz w:val="24"/>
          <w:szCs w:val="24"/>
        </w:rPr>
        <w:t>Gimnazije</w:t>
      </w:r>
      <w:r w:rsidRPr="00BC5085">
        <w:rPr>
          <w:rFonts w:ascii="Times New Roman" w:hAnsi="Times New Roman" w:cs="Times New Roman"/>
          <w:sz w:val="24"/>
          <w:szCs w:val="24"/>
        </w:rPr>
        <w:t xml:space="preserve">) te propisuje procedura, odnosno način i rokovi praćenja i naplate prihoda i primitaka </w:t>
      </w:r>
      <w:r w:rsidR="00C16DC7">
        <w:rPr>
          <w:rFonts w:ascii="Times New Roman" w:hAnsi="Times New Roman" w:cs="Times New Roman"/>
          <w:sz w:val="24"/>
          <w:szCs w:val="24"/>
        </w:rPr>
        <w:t>Gimnazije</w:t>
      </w:r>
      <w:r w:rsidRPr="00BC5085">
        <w:rPr>
          <w:rFonts w:ascii="Times New Roman" w:hAnsi="Times New Roman" w:cs="Times New Roman"/>
          <w:sz w:val="24"/>
          <w:szCs w:val="24"/>
        </w:rPr>
        <w:t>.</w:t>
      </w:r>
    </w:p>
    <w:p w:rsidR="00BC5085" w:rsidRPr="00BC5085" w:rsidRDefault="00BC5085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85">
        <w:rPr>
          <w:rFonts w:ascii="Times New Roman" w:hAnsi="Times New Roman" w:cs="Times New Roman"/>
          <w:sz w:val="24"/>
          <w:szCs w:val="24"/>
        </w:rPr>
        <w:t xml:space="preserve">Prihodi koje </w:t>
      </w:r>
      <w:r w:rsidR="00C16DC7">
        <w:rPr>
          <w:rFonts w:ascii="Times New Roman" w:hAnsi="Times New Roman" w:cs="Times New Roman"/>
          <w:sz w:val="24"/>
          <w:szCs w:val="24"/>
        </w:rPr>
        <w:t>Gimnazija</w:t>
      </w:r>
      <w:r w:rsidRPr="00BC5085">
        <w:rPr>
          <w:rFonts w:ascii="Times New Roman" w:hAnsi="Times New Roman" w:cs="Times New Roman"/>
          <w:sz w:val="24"/>
          <w:szCs w:val="24"/>
        </w:rPr>
        <w:t xml:space="preserve"> naplaćuje su vlas</w:t>
      </w:r>
      <w:r w:rsidR="00386000">
        <w:rPr>
          <w:rFonts w:ascii="Times New Roman" w:hAnsi="Times New Roman" w:cs="Times New Roman"/>
          <w:sz w:val="24"/>
          <w:szCs w:val="24"/>
        </w:rPr>
        <w:t>titi prihodi od zakupa prostora.</w:t>
      </w:r>
    </w:p>
    <w:p w:rsidR="00BC5085" w:rsidRPr="00BC5085" w:rsidRDefault="00BC5085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85">
        <w:rPr>
          <w:rFonts w:ascii="Times New Roman" w:hAnsi="Times New Roman" w:cs="Times New Roman"/>
          <w:sz w:val="24"/>
          <w:szCs w:val="24"/>
        </w:rPr>
        <w:t xml:space="preserve">Ako </w:t>
      </w:r>
      <w:r w:rsidR="00C16DC7">
        <w:rPr>
          <w:rFonts w:ascii="Times New Roman" w:hAnsi="Times New Roman" w:cs="Times New Roman"/>
          <w:sz w:val="24"/>
          <w:szCs w:val="24"/>
        </w:rPr>
        <w:t>gimnazija</w:t>
      </w:r>
      <w:r w:rsidRPr="00BC5085">
        <w:rPr>
          <w:rFonts w:ascii="Times New Roman" w:hAnsi="Times New Roman" w:cs="Times New Roman"/>
          <w:sz w:val="24"/>
          <w:szCs w:val="24"/>
        </w:rPr>
        <w:t xml:space="preserve"> ugovori zakup prostora </w:t>
      </w:r>
      <w:r w:rsidR="008317DD">
        <w:rPr>
          <w:rFonts w:ascii="Times New Roman" w:hAnsi="Times New Roman" w:cs="Times New Roman"/>
          <w:sz w:val="24"/>
          <w:szCs w:val="24"/>
        </w:rPr>
        <w:t xml:space="preserve">u </w:t>
      </w:r>
      <w:r w:rsidRPr="00BC5085">
        <w:rPr>
          <w:rFonts w:ascii="Times New Roman" w:hAnsi="Times New Roman" w:cs="Times New Roman"/>
          <w:sz w:val="24"/>
          <w:szCs w:val="24"/>
        </w:rPr>
        <w:t xml:space="preserve">vrijednosti većoj od 20.000,00 kuna godišnje, s kupcem ugovara </w:t>
      </w:r>
      <w:r>
        <w:rPr>
          <w:rFonts w:ascii="Times New Roman" w:hAnsi="Times New Roman" w:cs="Times New Roman"/>
          <w:sz w:val="24"/>
          <w:szCs w:val="24"/>
        </w:rPr>
        <w:t>instrument osiguranja plaćanja.</w:t>
      </w:r>
    </w:p>
    <w:p w:rsidR="00BC5085" w:rsidRPr="00BC5085" w:rsidRDefault="00BC5085" w:rsidP="00BC5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8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C5085" w:rsidRDefault="00BC5085" w:rsidP="00831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085">
        <w:rPr>
          <w:rFonts w:ascii="Times New Roman" w:hAnsi="Times New Roman" w:cs="Times New Roman"/>
          <w:sz w:val="24"/>
          <w:szCs w:val="24"/>
        </w:rPr>
        <w:t>Procedura iz članka 1. izvodi se po sljedećem postupku, osim ako posebnim propisom nije drugačije određeno:</w:t>
      </w:r>
    </w:p>
    <w:p w:rsidR="008317DD" w:rsidRDefault="008317DD" w:rsidP="00831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82" w:type="dxa"/>
        <w:tblLook w:val="04A0" w:firstRow="1" w:lastRow="0" w:firstColumn="1" w:lastColumn="0" w:noHBand="0" w:noVBand="1"/>
      </w:tblPr>
      <w:tblGrid>
        <w:gridCol w:w="586"/>
        <w:gridCol w:w="2768"/>
        <w:gridCol w:w="1976"/>
        <w:gridCol w:w="2258"/>
        <w:gridCol w:w="1694"/>
      </w:tblGrid>
      <w:tr w:rsidR="00F4220E" w:rsidTr="008317DD">
        <w:trPr>
          <w:trHeight w:val="124"/>
        </w:trPr>
        <w:tc>
          <w:tcPr>
            <w:tcW w:w="586" w:type="dxa"/>
          </w:tcPr>
          <w:p w:rsidR="00BC5085" w:rsidRPr="00F4220E" w:rsidRDefault="00BC5085" w:rsidP="00F422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422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Red.</w:t>
            </w:r>
          </w:p>
          <w:p w:rsidR="00BC5085" w:rsidRPr="00F4220E" w:rsidRDefault="00BC5085" w:rsidP="00F422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422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Br.</w:t>
            </w:r>
          </w:p>
        </w:tc>
        <w:tc>
          <w:tcPr>
            <w:tcW w:w="2768" w:type="dxa"/>
          </w:tcPr>
          <w:p w:rsidR="00BC5085" w:rsidRPr="00F4220E" w:rsidRDefault="00BC5085" w:rsidP="00F422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22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AKTIVNOST</w:t>
            </w:r>
          </w:p>
        </w:tc>
        <w:tc>
          <w:tcPr>
            <w:tcW w:w="1976" w:type="dxa"/>
          </w:tcPr>
          <w:p w:rsidR="00BC5085" w:rsidRPr="00F4220E" w:rsidRDefault="00BC5085" w:rsidP="00F422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22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NADLEŽNOST</w:t>
            </w:r>
          </w:p>
        </w:tc>
        <w:tc>
          <w:tcPr>
            <w:tcW w:w="2258" w:type="dxa"/>
          </w:tcPr>
          <w:p w:rsidR="00BC5085" w:rsidRPr="00F4220E" w:rsidRDefault="00BC5085" w:rsidP="00F422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22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DOKUMENT</w:t>
            </w:r>
          </w:p>
        </w:tc>
        <w:tc>
          <w:tcPr>
            <w:tcW w:w="1694" w:type="dxa"/>
          </w:tcPr>
          <w:p w:rsidR="00BC5085" w:rsidRPr="00F4220E" w:rsidRDefault="00BC5085" w:rsidP="00F422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22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ROK</w:t>
            </w:r>
          </w:p>
        </w:tc>
      </w:tr>
      <w:tr w:rsidR="00F4220E" w:rsidRPr="00276325" w:rsidTr="008317DD">
        <w:trPr>
          <w:trHeight w:val="64"/>
        </w:trPr>
        <w:tc>
          <w:tcPr>
            <w:tcW w:w="586" w:type="dxa"/>
          </w:tcPr>
          <w:p w:rsidR="00BC5085" w:rsidRPr="00276325" w:rsidRDefault="00BC5085" w:rsidP="00F42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</w:tcPr>
          <w:p w:rsidR="00BC5085" w:rsidRPr="00276325" w:rsidRDefault="00BC5085" w:rsidP="00F42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:rsidR="00BC5085" w:rsidRPr="00276325" w:rsidRDefault="00BC5085" w:rsidP="00F42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8" w:type="dxa"/>
          </w:tcPr>
          <w:p w:rsidR="00BC5085" w:rsidRPr="00276325" w:rsidRDefault="00BC5085" w:rsidP="00F42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BC5085" w:rsidRPr="00276325" w:rsidRDefault="00BC5085" w:rsidP="00F42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220E" w:rsidRPr="00276325" w:rsidTr="008317DD">
        <w:trPr>
          <w:trHeight w:val="124"/>
        </w:trPr>
        <w:tc>
          <w:tcPr>
            <w:tcW w:w="58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Dostava podataka Računovodstvu potrebnih za izdavanje računa</w:t>
            </w:r>
          </w:p>
        </w:tc>
        <w:tc>
          <w:tcPr>
            <w:tcW w:w="197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25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Ugovor, narudžbenica</w:t>
            </w:r>
          </w:p>
        </w:tc>
        <w:tc>
          <w:tcPr>
            <w:tcW w:w="1694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F4220E" w:rsidRPr="00276325" w:rsidTr="008317DD">
        <w:trPr>
          <w:trHeight w:val="64"/>
        </w:trPr>
        <w:tc>
          <w:tcPr>
            <w:tcW w:w="58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Izdavanje/izrada računa</w:t>
            </w:r>
          </w:p>
        </w:tc>
        <w:tc>
          <w:tcPr>
            <w:tcW w:w="197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25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</w:t>
            </w:r>
          </w:p>
        </w:tc>
        <w:tc>
          <w:tcPr>
            <w:tcW w:w="1694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F4220E" w:rsidRPr="00276325" w:rsidTr="008317DD">
        <w:trPr>
          <w:trHeight w:val="124"/>
        </w:trPr>
        <w:tc>
          <w:tcPr>
            <w:tcW w:w="58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Ovjera i potpis računa</w:t>
            </w:r>
          </w:p>
        </w:tc>
        <w:tc>
          <w:tcPr>
            <w:tcW w:w="197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Ravnateljica</w:t>
            </w:r>
          </w:p>
        </w:tc>
        <w:tc>
          <w:tcPr>
            <w:tcW w:w="225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</w:t>
            </w:r>
          </w:p>
        </w:tc>
        <w:tc>
          <w:tcPr>
            <w:tcW w:w="1694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2 dana od izrade računa</w:t>
            </w:r>
          </w:p>
        </w:tc>
      </w:tr>
      <w:tr w:rsidR="00F4220E" w:rsidRPr="00276325" w:rsidTr="008317DD">
        <w:trPr>
          <w:trHeight w:val="60"/>
        </w:trPr>
        <w:tc>
          <w:tcPr>
            <w:tcW w:w="58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Slanje izlaznog računa</w:t>
            </w:r>
          </w:p>
        </w:tc>
        <w:tc>
          <w:tcPr>
            <w:tcW w:w="197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25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Knjiga izlazne pošte</w:t>
            </w:r>
          </w:p>
        </w:tc>
        <w:tc>
          <w:tcPr>
            <w:tcW w:w="1694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2 dana nakon ovjere</w:t>
            </w:r>
          </w:p>
        </w:tc>
      </w:tr>
      <w:tr w:rsidR="00F4220E" w:rsidRPr="00276325" w:rsidTr="008317DD">
        <w:trPr>
          <w:trHeight w:val="129"/>
        </w:trPr>
        <w:tc>
          <w:tcPr>
            <w:tcW w:w="58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Unos podataka u sustav (knjiženje izlaznih računa)</w:t>
            </w:r>
          </w:p>
        </w:tc>
        <w:tc>
          <w:tcPr>
            <w:tcW w:w="1976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258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Knjiga Izlaznih računa, Glavna knjiga</w:t>
            </w:r>
          </w:p>
        </w:tc>
        <w:tc>
          <w:tcPr>
            <w:tcW w:w="1694" w:type="dxa"/>
          </w:tcPr>
          <w:p w:rsidR="00BC5085" w:rsidRPr="00276325" w:rsidRDefault="00BC5085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Unutar mjeseca na koji se račun odnosi</w:t>
            </w:r>
          </w:p>
        </w:tc>
      </w:tr>
      <w:tr w:rsidR="00F4220E" w:rsidRPr="00276325" w:rsidTr="008317DD">
        <w:trPr>
          <w:trHeight w:val="124"/>
        </w:trPr>
        <w:tc>
          <w:tcPr>
            <w:tcW w:w="58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Evidentiranje naplaćenih prihoda</w:t>
            </w:r>
          </w:p>
        </w:tc>
        <w:tc>
          <w:tcPr>
            <w:tcW w:w="197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25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Knjiga Ulaznih računa, Glavna knjiga</w:t>
            </w:r>
          </w:p>
        </w:tc>
        <w:tc>
          <w:tcPr>
            <w:tcW w:w="1694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</w:tr>
      <w:tr w:rsidR="00F4220E" w:rsidRPr="00276325" w:rsidTr="008317DD">
        <w:trPr>
          <w:trHeight w:val="189"/>
        </w:trPr>
        <w:tc>
          <w:tcPr>
            <w:tcW w:w="58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Praćenje naplate prihoda (analitika)</w:t>
            </w:r>
          </w:p>
        </w:tc>
        <w:tc>
          <w:tcPr>
            <w:tcW w:w="197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25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Izvadak po poslovnom računu/Blagajnički izvještaj-uplatnice</w:t>
            </w:r>
          </w:p>
        </w:tc>
        <w:tc>
          <w:tcPr>
            <w:tcW w:w="1694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</w:tr>
      <w:tr w:rsidR="00F4220E" w:rsidRPr="00276325" w:rsidTr="008317DD">
        <w:trPr>
          <w:trHeight w:val="124"/>
        </w:trPr>
        <w:tc>
          <w:tcPr>
            <w:tcW w:w="58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Utvrđivanje stanja dospjelih i nenaplaćenih potraživanja/prihoda</w:t>
            </w:r>
          </w:p>
        </w:tc>
        <w:tc>
          <w:tcPr>
            <w:tcW w:w="197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25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Izvod otvorenih stavaka</w:t>
            </w:r>
          </w:p>
        </w:tc>
        <w:tc>
          <w:tcPr>
            <w:tcW w:w="1694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Mjesečno</w:t>
            </w:r>
          </w:p>
        </w:tc>
      </w:tr>
      <w:tr w:rsidR="00F4220E" w:rsidRPr="00276325" w:rsidTr="008317DD">
        <w:trPr>
          <w:trHeight w:val="124"/>
        </w:trPr>
        <w:tc>
          <w:tcPr>
            <w:tcW w:w="58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Upozoravanje i izdavanje opomena i opomena pred tužbu</w:t>
            </w:r>
          </w:p>
        </w:tc>
        <w:tc>
          <w:tcPr>
            <w:tcW w:w="197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25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Opomene i opomene pred tužbu</w:t>
            </w:r>
          </w:p>
        </w:tc>
        <w:tc>
          <w:tcPr>
            <w:tcW w:w="1694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F4220E" w:rsidRPr="00276325" w:rsidTr="008317DD">
        <w:trPr>
          <w:trHeight w:val="129"/>
        </w:trPr>
        <w:tc>
          <w:tcPr>
            <w:tcW w:w="58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97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Ravnateljica</w:t>
            </w:r>
          </w:p>
        </w:tc>
        <w:tc>
          <w:tcPr>
            <w:tcW w:w="225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Odluka o prisilnoj naplati potraživanja</w:t>
            </w:r>
          </w:p>
        </w:tc>
        <w:tc>
          <w:tcPr>
            <w:tcW w:w="1694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F4220E" w:rsidRPr="00276325" w:rsidTr="008317DD">
        <w:trPr>
          <w:trHeight w:val="129"/>
        </w:trPr>
        <w:tc>
          <w:tcPr>
            <w:tcW w:w="58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Ovrha-prisilna naplata potraživanja u skladu s Ovršnim zakonom</w:t>
            </w:r>
          </w:p>
        </w:tc>
        <w:tc>
          <w:tcPr>
            <w:tcW w:w="1976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258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Ovršni postupak kod javnog bilježnika</w:t>
            </w:r>
          </w:p>
        </w:tc>
        <w:tc>
          <w:tcPr>
            <w:tcW w:w="1694" w:type="dxa"/>
          </w:tcPr>
          <w:p w:rsidR="00BC5085" w:rsidRPr="00276325" w:rsidRDefault="00F4220E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15 dana nakon donošenja Odluke</w:t>
            </w:r>
          </w:p>
        </w:tc>
      </w:tr>
    </w:tbl>
    <w:p w:rsidR="00BC5085" w:rsidRPr="00276325" w:rsidRDefault="00BC5085" w:rsidP="00B860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C5085" w:rsidRDefault="00FA1F26" w:rsidP="00FA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F26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FA1F26" w:rsidRDefault="00FA1F26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Uvodi se redoviti sustav opominjanja po osnovi prihoda koje određeni dužnik ima prema</w:t>
      </w:r>
      <w:r w:rsidR="00C16DC7">
        <w:rPr>
          <w:rFonts w:ascii="Times New Roman" w:hAnsi="Times New Roman" w:cs="Times New Roman"/>
          <w:sz w:val="24"/>
          <w:szCs w:val="24"/>
        </w:rPr>
        <w:t xml:space="preserve"> Gimnaziji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F26" w:rsidRDefault="00FA1F26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narednih 30 dana Računovodstvo nadzire naplatu prihoda po opomenama.</w:t>
      </w:r>
    </w:p>
    <w:p w:rsidR="008B6074" w:rsidRDefault="008B6074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F26" w:rsidRPr="008317DD" w:rsidRDefault="00FA1F26" w:rsidP="00FA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DD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A1F26" w:rsidRDefault="00FA1F26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u roku od 30 dana nije naplaćen dug za koji je poslana opomena, računovodstvo o tome obavještava ravnateljicu koja donosi Odluku o prisilnoj naplati potraživanja te se pokreće ovršni postupak kod javnog bilježnika.</w:t>
      </w:r>
    </w:p>
    <w:p w:rsidR="00FA1F26" w:rsidRDefault="00FA1F26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Ovršni postupak se pokreće za dugovanja u visini većoj od 500,00 kn po jednom dužniku.</w:t>
      </w:r>
    </w:p>
    <w:p w:rsidR="00FA1F26" w:rsidRDefault="00FA1F26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iz stavka 1. izvodi se po sljedećem postupku:</w:t>
      </w:r>
    </w:p>
    <w:p w:rsidR="008317DD" w:rsidRDefault="008317DD" w:rsidP="0083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815" w:type="dxa"/>
        <w:tblLook w:val="04A0" w:firstRow="1" w:lastRow="0" w:firstColumn="1" w:lastColumn="0" w:noHBand="0" w:noVBand="1"/>
      </w:tblPr>
      <w:tblGrid>
        <w:gridCol w:w="669"/>
        <w:gridCol w:w="2628"/>
        <w:gridCol w:w="2205"/>
        <w:gridCol w:w="2454"/>
        <w:gridCol w:w="1859"/>
      </w:tblGrid>
      <w:tr w:rsidR="00FA1F26" w:rsidTr="00FA1F26">
        <w:trPr>
          <w:trHeight w:val="425"/>
        </w:trPr>
        <w:tc>
          <w:tcPr>
            <w:tcW w:w="675" w:type="dxa"/>
          </w:tcPr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Red.</w:t>
            </w:r>
          </w:p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Br.</w:t>
            </w:r>
          </w:p>
        </w:tc>
        <w:tc>
          <w:tcPr>
            <w:tcW w:w="2694" w:type="dxa"/>
          </w:tcPr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AKTIVNOST</w:t>
            </w:r>
          </w:p>
        </w:tc>
        <w:tc>
          <w:tcPr>
            <w:tcW w:w="2006" w:type="dxa"/>
          </w:tcPr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NADLEŽNOST</w:t>
            </w:r>
          </w:p>
        </w:tc>
        <w:tc>
          <w:tcPr>
            <w:tcW w:w="2530" w:type="dxa"/>
          </w:tcPr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DOKUMENT</w:t>
            </w:r>
          </w:p>
        </w:tc>
        <w:tc>
          <w:tcPr>
            <w:tcW w:w="1910" w:type="dxa"/>
          </w:tcPr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ROK</w:t>
            </w:r>
          </w:p>
        </w:tc>
      </w:tr>
      <w:tr w:rsidR="00FA1F26" w:rsidTr="00FA1F26">
        <w:trPr>
          <w:trHeight w:val="449"/>
        </w:trPr>
        <w:tc>
          <w:tcPr>
            <w:tcW w:w="675" w:type="dxa"/>
          </w:tcPr>
          <w:p w:rsidR="00FA1F26" w:rsidRPr="00276325" w:rsidRDefault="00FA1F26" w:rsidP="0083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6" w:type="dxa"/>
          </w:tcPr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0" w:type="dxa"/>
          </w:tcPr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0" w:type="dxa"/>
          </w:tcPr>
          <w:p w:rsidR="00FA1F26" w:rsidRPr="00276325" w:rsidRDefault="00FA1F26" w:rsidP="00FA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1F26" w:rsidTr="00FA1F26">
        <w:trPr>
          <w:trHeight w:val="425"/>
        </w:trPr>
        <w:tc>
          <w:tcPr>
            <w:tcW w:w="675" w:type="dxa"/>
          </w:tcPr>
          <w:p w:rsidR="00FA1F26" w:rsidRPr="00276325" w:rsidRDefault="00FA1F26" w:rsidP="0083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Utvrđivanje knjigovodstvenog stanja dužnika/prikupljanje podataka o poslovnom računu ili imovinskom stanju</w:t>
            </w:r>
          </w:p>
        </w:tc>
        <w:tc>
          <w:tcPr>
            <w:tcW w:w="2006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53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Knjigovodstvene kartice</w:t>
            </w:r>
          </w:p>
        </w:tc>
        <w:tc>
          <w:tcPr>
            <w:tcW w:w="191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Prije zastare potraživanja</w:t>
            </w:r>
          </w:p>
        </w:tc>
      </w:tr>
      <w:tr w:rsidR="00FA1F26" w:rsidTr="00FA1F26">
        <w:trPr>
          <w:trHeight w:val="425"/>
        </w:trPr>
        <w:tc>
          <w:tcPr>
            <w:tcW w:w="675" w:type="dxa"/>
          </w:tcPr>
          <w:p w:rsidR="00FA1F26" w:rsidRPr="00276325" w:rsidRDefault="00FA1F26" w:rsidP="0083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006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53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91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Prije zastare potraživanja</w:t>
            </w:r>
          </w:p>
        </w:tc>
      </w:tr>
      <w:tr w:rsidR="00FA1F26" w:rsidTr="00FA1F26">
        <w:trPr>
          <w:trHeight w:val="425"/>
        </w:trPr>
        <w:tc>
          <w:tcPr>
            <w:tcW w:w="675" w:type="dxa"/>
          </w:tcPr>
          <w:p w:rsidR="00FA1F26" w:rsidRPr="00276325" w:rsidRDefault="00FA1F26" w:rsidP="0083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Izrada prijedloga za ovrhu</w:t>
            </w:r>
          </w:p>
        </w:tc>
        <w:tc>
          <w:tcPr>
            <w:tcW w:w="2006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Računovodstvo/tajništvo</w:t>
            </w:r>
          </w:p>
        </w:tc>
        <w:tc>
          <w:tcPr>
            <w:tcW w:w="253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Nacrt prijedloga za ovrhu Općinskog sudu ili javnom bilježniku</w:t>
            </w:r>
          </w:p>
        </w:tc>
        <w:tc>
          <w:tcPr>
            <w:tcW w:w="191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Najkasnije dva (2) dana d pokretanja postupka</w:t>
            </w:r>
          </w:p>
        </w:tc>
      </w:tr>
      <w:tr w:rsidR="00FA1F26" w:rsidTr="00FA1F26">
        <w:trPr>
          <w:trHeight w:val="425"/>
        </w:trPr>
        <w:tc>
          <w:tcPr>
            <w:tcW w:w="675" w:type="dxa"/>
          </w:tcPr>
          <w:p w:rsidR="00FA1F26" w:rsidRPr="00276325" w:rsidRDefault="00FA1F26" w:rsidP="0083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Ovjera i potpis prijedloga za ovrhu</w:t>
            </w:r>
          </w:p>
        </w:tc>
        <w:tc>
          <w:tcPr>
            <w:tcW w:w="2006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Ravnateljicu</w:t>
            </w:r>
          </w:p>
        </w:tc>
        <w:tc>
          <w:tcPr>
            <w:tcW w:w="253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Prijedlog za ovrhu Općinskom sudu ili javnog bilježniku</w:t>
            </w:r>
          </w:p>
        </w:tc>
        <w:tc>
          <w:tcPr>
            <w:tcW w:w="191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26" w:rsidTr="00FA1F26">
        <w:trPr>
          <w:trHeight w:val="425"/>
        </w:trPr>
        <w:tc>
          <w:tcPr>
            <w:tcW w:w="675" w:type="dxa"/>
          </w:tcPr>
          <w:p w:rsidR="00FA1F26" w:rsidRPr="00276325" w:rsidRDefault="00FA1F26" w:rsidP="0083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006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53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Knjiga izlazne pošte</w:t>
            </w:r>
          </w:p>
        </w:tc>
        <w:tc>
          <w:tcPr>
            <w:tcW w:w="191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Najkasnije dva (2) dana od izrade prijedloga</w:t>
            </w:r>
          </w:p>
        </w:tc>
      </w:tr>
      <w:tr w:rsidR="00FA1F26" w:rsidTr="00FA1F26">
        <w:trPr>
          <w:trHeight w:val="449"/>
        </w:trPr>
        <w:tc>
          <w:tcPr>
            <w:tcW w:w="675" w:type="dxa"/>
          </w:tcPr>
          <w:p w:rsidR="00FA1F26" w:rsidRPr="00276325" w:rsidRDefault="00FA1F26" w:rsidP="0083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Dostava pravomoćnih rješenja o ovrsi FINI</w:t>
            </w:r>
          </w:p>
        </w:tc>
        <w:tc>
          <w:tcPr>
            <w:tcW w:w="2006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53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Pravomoćno rješenje</w:t>
            </w:r>
          </w:p>
        </w:tc>
        <w:tc>
          <w:tcPr>
            <w:tcW w:w="1910" w:type="dxa"/>
          </w:tcPr>
          <w:p w:rsidR="00FA1F26" w:rsidRPr="00276325" w:rsidRDefault="00FA1F26" w:rsidP="00B8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325">
              <w:rPr>
                <w:rFonts w:ascii="Times New Roman" w:hAnsi="Times New Roman" w:cs="Times New Roman"/>
                <w:sz w:val="20"/>
                <w:szCs w:val="20"/>
              </w:rPr>
              <w:t>Najkasnije dva (2) dana od primitka pravomoćnih rješenja</w:t>
            </w:r>
          </w:p>
        </w:tc>
      </w:tr>
    </w:tbl>
    <w:p w:rsidR="00FA1F26" w:rsidRDefault="00FA1F26" w:rsidP="00FA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7DD" w:rsidRDefault="008317DD" w:rsidP="00831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DD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386000" w:rsidRDefault="008317DD" w:rsidP="003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Procedura stupa na snagu danom donošenja i objavit će se na mrežnim stranicama </w:t>
      </w:r>
      <w:r w:rsidR="00C16DC7">
        <w:rPr>
          <w:rFonts w:ascii="Times New Roman" w:hAnsi="Times New Roman" w:cs="Times New Roman"/>
          <w:sz w:val="24"/>
          <w:szCs w:val="24"/>
        </w:rPr>
        <w:t>Gimnazije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60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17DD">
        <w:rPr>
          <w:rFonts w:ascii="Times New Roman" w:hAnsi="Times New Roman" w:cs="Times New Roman"/>
          <w:sz w:val="24"/>
          <w:szCs w:val="24"/>
        </w:rPr>
        <w:t xml:space="preserve">      </w:t>
      </w:r>
      <w:r w:rsidR="0038600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86000" w:rsidRDefault="00386000" w:rsidP="003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000" w:rsidRDefault="00386000" w:rsidP="003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000" w:rsidRDefault="00386000" w:rsidP="003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000" w:rsidRDefault="00386000" w:rsidP="003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000" w:rsidRDefault="00386000" w:rsidP="003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000" w:rsidRDefault="00386000" w:rsidP="003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7DD" w:rsidRPr="008317DD" w:rsidRDefault="00386000" w:rsidP="0038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317DD" w:rsidRPr="008317DD">
        <w:rPr>
          <w:rFonts w:ascii="Times New Roman" w:hAnsi="Times New Roman" w:cs="Times New Roman"/>
          <w:sz w:val="24"/>
          <w:szCs w:val="24"/>
        </w:rPr>
        <w:t>Ravnateljica:</w:t>
      </w:r>
    </w:p>
    <w:p w:rsidR="008317DD" w:rsidRDefault="008317DD" w:rsidP="0038600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7DD">
        <w:rPr>
          <w:rFonts w:ascii="Times New Roman" w:hAnsi="Times New Roman" w:cs="Times New Roman"/>
          <w:sz w:val="24"/>
          <w:szCs w:val="24"/>
        </w:rPr>
        <w:t xml:space="preserve">  </w:t>
      </w:r>
      <w:r w:rsidR="003860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17DD">
        <w:rPr>
          <w:rFonts w:ascii="Times New Roman" w:hAnsi="Times New Roman" w:cs="Times New Roman"/>
          <w:sz w:val="24"/>
          <w:szCs w:val="24"/>
        </w:rPr>
        <w:t xml:space="preserve">  </w:t>
      </w:r>
      <w:r w:rsidR="00386000">
        <w:rPr>
          <w:rFonts w:ascii="Times New Roman" w:hAnsi="Times New Roman" w:cs="Times New Roman"/>
          <w:sz w:val="24"/>
          <w:szCs w:val="24"/>
        </w:rPr>
        <w:t xml:space="preserve">Jasminka </w:t>
      </w:r>
      <w:proofErr w:type="spellStart"/>
      <w:r w:rsidR="00386000">
        <w:rPr>
          <w:rFonts w:ascii="Times New Roman" w:hAnsi="Times New Roman" w:cs="Times New Roman"/>
          <w:sz w:val="24"/>
          <w:szCs w:val="24"/>
        </w:rPr>
        <w:t>Viljevac</w:t>
      </w:r>
      <w:proofErr w:type="spellEnd"/>
      <w:r w:rsidR="00386000">
        <w:rPr>
          <w:rFonts w:ascii="Times New Roman" w:hAnsi="Times New Roman" w:cs="Times New Roman"/>
          <w:sz w:val="24"/>
          <w:szCs w:val="24"/>
        </w:rPr>
        <w:t>, prof.</w:t>
      </w:r>
    </w:p>
    <w:p w:rsidR="00386000" w:rsidRDefault="00386000" w:rsidP="0038600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000" w:rsidRPr="008317DD" w:rsidRDefault="00386000" w:rsidP="0038600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</w:t>
      </w:r>
    </w:p>
    <w:sectPr w:rsidR="00386000" w:rsidRPr="008317DD" w:rsidSect="00386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85"/>
    <w:rsid w:val="001729D9"/>
    <w:rsid w:val="0018708E"/>
    <w:rsid w:val="00276325"/>
    <w:rsid w:val="00386000"/>
    <w:rsid w:val="003B2791"/>
    <w:rsid w:val="0047059F"/>
    <w:rsid w:val="004845DC"/>
    <w:rsid w:val="008317DD"/>
    <w:rsid w:val="00886F03"/>
    <w:rsid w:val="008A1480"/>
    <w:rsid w:val="008B6074"/>
    <w:rsid w:val="00B84405"/>
    <w:rsid w:val="00B860FA"/>
    <w:rsid w:val="00BC5085"/>
    <w:rsid w:val="00C16DC7"/>
    <w:rsid w:val="00F4220E"/>
    <w:rsid w:val="00FA1F26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08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C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187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08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C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187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</cp:lastModifiedBy>
  <cp:revision>8</cp:revision>
  <dcterms:created xsi:type="dcterms:W3CDTF">2016-02-25T11:34:00Z</dcterms:created>
  <dcterms:modified xsi:type="dcterms:W3CDTF">2016-04-22T06:27:00Z</dcterms:modified>
</cp:coreProperties>
</file>